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69" w:rsidRPr="00A63569" w:rsidRDefault="00A63569" w:rsidP="00A63569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Пространственные изменения.</w:t>
      </w:r>
    </w:p>
    <w:p w:rsidR="00A63569" w:rsidRPr="00A63569" w:rsidRDefault="00A63569" w:rsidP="00A63569">
      <w:pPr>
        <w:spacing w:before="100" w:beforeAutospacing="1" w:after="100" w:afterAutospacing="1" w:line="270" w:lineRule="atLeast"/>
        <w:jc w:val="both"/>
        <w:outlineLvl w:val="0"/>
        <w:rPr>
          <w:rFonts w:ascii="Tahoma" w:eastAsia="Times New Roman" w:hAnsi="Tahoma" w:cs="Tahoma"/>
          <w:b/>
          <w:bCs/>
          <w:color w:val="444444"/>
          <w:kern w:val="36"/>
          <w:sz w:val="48"/>
          <w:szCs w:val="48"/>
          <w:lang w:eastAsia="ru-RU"/>
        </w:rPr>
      </w:pPr>
      <w:r w:rsidRPr="00A63569">
        <w:rPr>
          <w:rFonts w:ascii="Tahoma" w:eastAsia="Times New Roman" w:hAnsi="Tahoma" w:cs="Tahoma"/>
          <w:b/>
          <w:bCs/>
          <w:color w:val="444444"/>
          <w:kern w:val="36"/>
          <w:sz w:val="48"/>
          <w:szCs w:val="48"/>
          <w:lang w:eastAsia="ru-RU"/>
        </w:rPr>
        <w:t>Дальний и ближний планы</w:t>
      </w:r>
    </w:p>
    <w:p w:rsidR="00372080" w:rsidRDefault="00A63569" w:rsidP="00A63569"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BCD69C2" wp14:editId="625EE0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686050"/>
            <wp:effectExtent l="0" t="0" r="0" b="0"/>
            <wp:wrapSquare wrapText="bothSides"/>
            <wp:docPr id="1" name="Рисунок 4" descr="http://ceolte.com/img/262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eolte.com/img/262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569">
        <w:rPr>
          <w:rFonts w:ascii="Tahoma" w:eastAsia="Times New Roman" w:hAnsi="Tahoma" w:cs="Tahoma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FFB304E" wp14:editId="227904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05125" cy="4295775"/>
            <wp:effectExtent l="0" t="0" r="9525" b="9525"/>
            <wp:wrapSquare wrapText="bothSides"/>
            <wp:docPr id="2" name="Рисунок 5" descr="http://ceolte.com/img/262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eolte.com/img/262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Поднявшись на высоту, мы увидим, какими маленькими, пря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мо-таки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игрушечными станут люди и предметы внизу. То есть пред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мет изменил свою форму в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зависимости от его положения и располо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жения в пространстве по отношению к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глазу художника. Другими словами, предмет сократился или уменьшился с его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удалением. Так, широкая дорога на рисунке, уходя вдаль, будет сходиться в одну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ли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нию. Знание этого закона поможет при рисовании пейзажей.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t>Например, на этом ри</w:t>
      </w:r>
      <w:r w:rsidRPr="00A63569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softHyphen/>
        <w:t>сунке положение деревьев разное: ближние деревья ка</w:t>
      </w:r>
      <w:r w:rsidRPr="00A63569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softHyphen/>
        <w:t>жутся</w:t>
      </w:r>
      <w:r w:rsidRPr="00A63569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br/>
        <w:t>большими и тол</w:t>
      </w:r>
      <w:r w:rsidRPr="00A63569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softHyphen/>
        <w:t>стыми, а дальние — ма</w:t>
      </w:r>
      <w:r w:rsidRPr="00A63569">
        <w:rPr>
          <w:rFonts w:ascii="Tahoma" w:eastAsia="Times New Roman" w:hAnsi="Tahoma" w:cs="Tahoma"/>
          <w:i/>
          <w:iCs/>
          <w:color w:val="444444"/>
          <w:sz w:val="20"/>
          <w:szCs w:val="20"/>
          <w:lang w:eastAsia="ru-RU"/>
        </w:rPr>
        <w:softHyphen/>
        <w:t>ленькими и тонкими.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proofErr w:type="gramStart"/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Пейзаж — это рисунок, изображающий природу, то есть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леса, поля, луга, реки, озёра, горы и т. п.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Художники рисуют пейзажи,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обычно выезжая на природу.</w:t>
      </w:r>
      <w:proofErr w:type="gramEnd"/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Там на поляне или возле речки они устанавливают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мольберт и рисуют ок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ружающую их природу.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 xml:space="preserve">Перспектива 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— это сокращение размеров предмета по мере его удаления,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то есть, образно говоря, перспектива — это взгляд </w:t>
      </w:r>
      <w:proofErr w:type="gramStart"/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в даль</w:t>
      </w:r>
      <w:proofErr w:type="gramEnd"/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Правильное определение предметов в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пространстве помогает при изображении пейзажей, где необходимо обращать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внимание на дальний и ближний планы.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 wp14:anchorId="03D1408C" wp14:editId="0DA5DD41">
            <wp:extent cx="5276850" cy="5476875"/>
            <wp:effectExtent l="0" t="0" r="0" b="9525"/>
            <wp:docPr id="3" name="Рисунок 47" descr="http://ceolte.com/img/262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eolte.com/img/262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С перспективой мы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немного познакомились при рисовании на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тюрморта чашки с чайником. Круглое дно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чашки и чайника нам приходилось рисовать уже не круглыми, а вытянутыми или в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виде линии.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Всякий рисунок имеет уровень, с которого нарисован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предмет. Уровнем </w:t>
      </w:r>
      <w:proofErr w:type="gramStart"/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для</w:t>
      </w:r>
      <w:proofErr w:type="gramEnd"/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</w:t>
      </w:r>
      <w:proofErr w:type="gramStart"/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рисующего</w:t>
      </w:r>
      <w:proofErr w:type="gramEnd"/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будет линия его глаз, так называемый </w:t>
      </w:r>
      <w:r w:rsidRPr="00A63569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 xml:space="preserve">горизонт. 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Горизонтом называется линия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границы неба и земли. Чем выше линия горизонта, тем больше простора открывается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нашему взгляду.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 wp14:anchorId="34612BF4" wp14:editId="0EE00B6E">
            <wp:extent cx="5267325" cy="5133975"/>
            <wp:effectExtent l="0" t="0" r="9525" b="9525"/>
            <wp:docPr id="4" name="Рисунок 48" descr="http://ceolte.com/img/262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eolte.com/img/262.files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Например, на берегу моря линия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горизонта видна чётко. Она совпадает с границей неба и воды.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 wp14:anchorId="1216A847" wp14:editId="0A4268B7">
            <wp:extent cx="4924425" cy="3295650"/>
            <wp:effectExtent l="0" t="0" r="9525" b="0"/>
            <wp:docPr id="5" name="Рисунок 5" descr="http://ceolte.com/img/262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eolte.com/img/262.files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br/>
        <w:t>Линия горизонта тотчас же изменится,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если вы сядете или ля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жете на берегу моря: горизонт в том и другом случае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опустится.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 wp14:anchorId="7B22D985" wp14:editId="02FFC219">
            <wp:extent cx="5267325" cy="3257550"/>
            <wp:effectExtent l="0" t="0" r="9525" b="0"/>
            <wp:docPr id="6" name="Рисунок 6" descr="http://ceolte.com/img/262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ceolte.com/img/262.files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proofErr w:type="gramStart"/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Какими нам кажутся предметы дальние по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сравнению с ближни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oftHyphen/>
        <w:t>ми, мы уже знаем: дальние предметы гораздо меньше, чем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ближние.</w:t>
      </w:r>
      <w:proofErr w:type="gramEnd"/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Как мы будем рисовать дома, которые находятся вдали? Такими же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большими, как и те, что находятся на ближнем плане?</w:t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 w:rsidRPr="00A6356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br/>
      </w:r>
      <w:r w:rsidRPr="00A63569"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 wp14:anchorId="59E11859" wp14:editId="2B6FED91">
            <wp:extent cx="5276850" cy="6496050"/>
            <wp:effectExtent l="0" t="0" r="0" b="0"/>
            <wp:docPr id="7" name="Рисунок 7" descr="http://ceolte.com/img/262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ceolte.com/img/262.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8B"/>
    <w:rsid w:val="00372080"/>
    <w:rsid w:val="00A63569"/>
    <w:rsid w:val="00B7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15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</dc:creator>
  <cp:keywords/>
  <dc:description/>
  <cp:lastModifiedBy>пользовател</cp:lastModifiedBy>
  <cp:revision>2</cp:revision>
  <dcterms:created xsi:type="dcterms:W3CDTF">2012-08-23T14:08:00Z</dcterms:created>
  <dcterms:modified xsi:type="dcterms:W3CDTF">2012-08-23T14:08:00Z</dcterms:modified>
</cp:coreProperties>
</file>